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DF45" w14:textId="77777777" w:rsidR="00BD6CFB" w:rsidRPr="006810BE" w:rsidRDefault="00BD6CFB" w:rsidP="00954D1F">
      <w:pPr>
        <w:autoSpaceDE w:val="0"/>
        <w:autoSpaceDN w:val="0"/>
        <w:adjustRightInd w:val="0"/>
        <w:rPr>
          <w:rFonts w:ascii="Calibri" w:hAnsi="Calibri" w:cs="Calibri"/>
          <w:b/>
          <w:bCs/>
          <w:color w:val="000000"/>
        </w:rPr>
      </w:pPr>
    </w:p>
    <w:p w14:paraId="36B64D28" w14:textId="77777777" w:rsidR="00BD6CFB" w:rsidRPr="006810BE" w:rsidRDefault="00BD6CFB" w:rsidP="00954D1F">
      <w:pPr>
        <w:autoSpaceDE w:val="0"/>
        <w:autoSpaceDN w:val="0"/>
        <w:adjustRightInd w:val="0"/>
        <w:rPr>
          <w:rFonts w:ascii="Calibri" w:hAnsi="Calibri" w:cs="Calibri"/>
          <w:b/>
          <w:bCs/>
          <w:color w:val="000000"/>
          <w:sz w:val="28"/>
          <w:szCs w:val="28"/>
        </w:rPr>
      </w:pPr>
      <w:r w:rsidRPr="006810BE">
        <w:rPr>
          <w:rFonts w:ascii="Calibri" w:hAnsi="Calibri" w:cs="Calibri"/>
          <w:b/>
          <w:bCs/>
          <w:color w:val="000000"/>
          <w:sz w:val="28"/>
          <w:szCs w:val="28"/>
        </w:rPr>
        <w:t>Guidance for Applications for Promotion to Reader and Personal Chair</w:t>
      </w:r>
    </w:p>
    <w:p w14:paraId="0ABAD160" w14:textId="77777777" w:rsidR="00BD6CFB" w:rsidRPr="006810BE" w:rsidRDefault="00BD6CFB" w:rsidP="00954D1F">
      <w:pPr>
        <w:autoSpaceDE w:val="0"/>
        <w:autoSpaceDN w:val="0"/>
        <w:adjustRightInd w:val="0"/>
        <w:rPr>
          <w:rFonts w:ascii="Calibri" w:hAnsi="Calibri" w:cs="Calibri"/>
          <w:b/>
          <w:bCs/>
          <w:color w:val="000000"/>
        </w:rPr>
      </w:pPr>
    </w:p>
    <w:p w14:paraId="04B28A76" w14:textId="77777777" w:rsidR="00BD6CFB" w:rsidRPr="006810BE" w:rsidRDefault="00BD6CFB" w:rsidP="00D02050">
      <w:pPr>
        <w:autoSpaceDE w:val="0"/>
        <w:autoSpaceDN w:val="0"/>
        <w:adjustRightInd w:val="0"/>
        <w:rPr>
          <w:rFonts w:ascii="Calibri" w:hAnsi="Calibri" w:cs="Calibri"/>
        </w:rPr>
      </w:pPr>
      <w:r w:rsidRPr="006810BE">
        <w:rPr>
          <w:rFonts w:ascii="Calibri" w:hAnsi="Calibri" w:cs="Calibri"/>
          <w:color w:val="000000"/>
        </w:rPr>
        <w:t>Candidates should demonstrate contributions across the breadth of the University’s strategic aims, in addition to excellence in the chosen area</w:t>
      </w:r>
      <w:r w:rsidR="00001316" w:rsidRPr="006810BE">
        <w:rPr>
          <w:rFonts w:ascii="Calibri" w:hAnsi="Calibri" w:cs="Calibri"/>
        </w:rPr>
        <w:t>.  They should also be aware that chairs and readerships are leadership roles, so applications should show evidence of facilitating, improving and inspiring the work of colleagues</w:t>
      </w:r>
      <w:r w:rsidR="00972A1D" w:rsidRPr="006810BE">
        <w:rPr>
          <w:rFonts w:ascii="Calibri" w:hAnsi="Calibri" w:cs="Calibri"/>
        </w:rPr>
        <w:t xml:space="preserve"> </w:t>
      </w:r>
      <w:r w:rsidR="00001316" w:rsidRPr="006810BE">
        <w:rPr>
          <w:rFonts w:ascii="Calibri" w:hAnsi="Calibri" w:cs="Calibri"/>
        </w:rPr>
        <w:t>as well as attaining individual excellence.</w:t>
      </w:r>
    </w:p>
    <w:p w14:paraId="50767641" w14:textId="77777777" w:rsidR="00BD6CFB" w:rsidRPr="006810BE" w:rsidRDefault="00BD6CFB" w:rsidP="00954D1F">
      <w:pPr>
        <w:autoSpaceDE w:val="0"/>
        <w:autoSpaceDN w:val="0"/>
        <w:adjustRightInd w:val="0"/>
        <w:rPr>
          <w:rFonts w:ascii="Calibri" w:hAnsi="Calibri" w:cs="Calibri"/>
          <w:b/>
          <w:bCs/>
          <w:color w:val="000000"/>
        </w:rPr>
      </w:pPr>
    </w:p>
    <w:p w14:paraId="6BA38DF4" w14:textId="77777777" w:rsidR="00BD6CFB" w:rsidRPr="006810BE" w:rsidRDefault="00BD6CFB" w:rsidP="00CE5EE2">
      <w:pPr>
        <w:numPr>
          <w:ilvl w:val="0"/>
          <w:numId w:val="16"/>
        </w:numPr>
        <w:autoSpaceDE w:val="0"/>
        <w:autoSpaceDN w:val="0"/>
        <w:adjustRightInd w:val="0"/>
        <w:rPr>
          <w:rFonts w:ascii="Calibri" w:hAnsi="Calibri" w:cs="Calibri"/>
          <w:b/>
          <w:bCs/>
          <w:color w:val="000000"/>
        </w:rPr>
      </w:pPr>
      <w:r w:rsidRPr="006810BE">
        <w:rPr>
          <w:rFonts w:ascii="Calibri" w:hAnsi="Calibri" w:cs="Calibri"/>
          <w:b/>
          <w:bCs/>
          <w:color w:val="000000"/>
        </w:rPr>
        <w:t>Core Criteria for Applicants for Promotion to Reader and Personal Chair</w:t>
      </w:r>
    </w:p>
    <w:p w14:paraId="7C89AA85" w14:textId="77777777" w:rsidR="00086C6B" w:rsidRPr="006810BE" w:rsidRDefault="00086C6B" w:rsidP="00086C6B">
      <w:pPr>
        <w:autoSpaceDE w:val="0"/>
        <w:autoSpaceDN w:val="0"/>
        <w:adjustRightInd w:val="0"/>
        <w:rPr>
          <w:rFonts w:ascii="Calibri" w:hAnsi="Calibri" w:cs="Calibri"/>
          <w:b/>
          <w:bCs/>
          <w:color w:val="000000"/>
        </w:rPr>
      </w:pPr>
    </w:p>
    <w:p w14:paraId="485FAB46" w14:textId="4C040760" w:rsidR="00086C6B" w:rsidRPr="00086C6B" w:rsidRDefault="00086C6B" w:rsidP="00517124">
      <w:pPr>
        <w:autoSpaceDE w:val="0"/>
        <w:autoSpaceDN w:val="0"/>
        <w:adjustRightInd w:val="0"/>
        <w:ind w:left="720"/>
        <w:rPr>
          <w:rFonts w:ascii="Calibri" w:hAnsi="Calibri" w:cs="Calibri"/>
          <w:color w:val="000000"/>
        </w:rPr>
      </w:pPr>
      <w:r w:rsidRPr="006810BE">
        <w:rPr>
          <w:rFonts w:ascii="Calibri" w:hAnsi="Calibri" w:cs="Calibri"/>
          <w:b/>
          <w:bCs/>
          <w:i/>
          <w:color w:val="000000"/>
        </w:rPr>
        <w:t xml:space="preserve">Staff </w:t>
      </w:r>
      <w:r w:rsidR="00CE5EE2" w:rsidRPr="006810BE">
        <w:rPr>
          <w:rFonts w:ascii="Calibri" w:hAnsi="Calibri" w:cs="Calibri"/>
          <w:b/>
          <w:bCs/>
          <w:i/>
          <w:color w:val="000000"/>
        </w:rPr>
        <w:t xml:space="preserve">Applying </w:t>
      </w:r>
      <w:proofErr w:type="gramStart"/>
      <w:r w:rsidR="00CE5EE2" w:rsidRPr="006810BE">
        <w:rPr>
          <w:rFonts w:ascii="Calibri" w:hAnsi="Calibri" w:cs="Calibri"/>
          <w:b/>
          <w:bCs/>
          <w:i/>
          <w:color w:val="000000"/>
        </w:rPr>
        <w:t>For</w:t>
      </w:r>
      <w:proofErr w:type="gramEnd"/>
      <w:r w:rsidR="00CE5EE2" w:rsidRPr="006810BE">
        <w:rPr>
          <w:rFonts w:ascii="Calibri" w:hAnsi="Calibri" w:cs="Calibri"/>
          <w:b/>
          <w:bCs/>
          <w:i/>
          <w:color w:val="000000"/>
        </w:rPr>
        <w:t xml:space="preserve"> Reader:</w:t>
      </w:r>
      <w:r w:rsidRPr="006810BE">
        <w:rPr>
          <w:rFonts w:ascii="Calibri" w:hAnsi="Calibri" w:cs="Calibri"/>
          <w:b/>
          <w:bCs/>
          <w:color w:val="000000"/>
        </w:rPr>
        <w:br/>
      </w:r>
      <w:r w:rsidRPr="006810BE">
        <w:rPr>
          <w:rFonts w:ascii="Calibri" w:hAnsi="Calibri" w:cs="Calibri"/>
          <w:b/>
          <w:bCs/>
          <w:color w:val="000000"/>
        </w:rPr>
        <w:br/>
      </w:r>
      <w:r w:rsidRPr="00CE5EE2">
        <w:rPr>
          <w:rFonts w:ascii="Calibri" w:hAnsi="Calibri" w:cs="Calibri"/>
          <w:b/>
          <w:color w:val="000000"/>
        </w:rPr>
        <w:t>Research</w:t>
      </w:r>
      <w:r>
        <w:rPr>
          <w:rFonts w:ascii="Calibri" w:hAnsi="Calibri" w:cs="Calibri"/>
          <w:color w:val="000000"/>
        </w:rPr>
        <w:t xml:space="preserve">:   </w:t>
      </w:r>
      <w:r w:rsidRPr="00086C6B">
        <w:rPr>
          <w:rFonts w:ascii="Calibri" w:hAnsi="Calibri" w:cs="Calibri"/>
          <w:color w:val="000000"/>
        </w:rPr>
        <w:t>Staff must demonstrate an emerging international reputation in their field of research.</w:t>
      </w:r>
    </w:p>
    <w:p w14:paraId="193A791E" w14:textId="77777777" w:rsidR="00086C6B" w:rsidRPr="006810BE" w:rsidRDefault="00086C6B" w:rsidP="00517124">
      <w:pPr>
        <w:autoSpaceDE w:val="0"/>
        <w:autoSpaceDN w:val="0"/>
        <w:adjustRightInd w:val="0"/>
        <w:ind w:left="720"/>
        <w:rPr>
          <w:rFonts w:ascii="Calibri" w:hAnsi="Calibri" w:cs="Calibri"/>
          <w:b/>
          <w:bCs/>
          <w:color w:val="000000"/>
        </w:rPr>
      </w:pPr>
    </w:p>
    <w:p w14:paraId="734541D2" w14:textId="00407D04" w:rsidR="00086C6B" w:rsidRPr="00086C6B" w:rsidRDefault="00086C6B" w:rsidP="00CC206D">
      <w:pPr>
        <w:pStyle w:val="ListParagraph"/>
        <w:autoSpaceDE w:val="0"/>
        <w:autoSpaceDN w:val="0"/>
        <w:adjustRightInd w:val="0"/>
        <w:jc w:val="both"/>
        <w:rPr>
          <w:rFonts w:ascii="Calibri" w:hAnsi="Calibri" w:cs="Calibri"/>
          <w:color w:val="000000"/>
        </w:rPr>
      </w:pPr>
      <w:r w:rsidRPr="00CE5EE2">
        <w:rPr>
          <w:rFonts w:ascii="Calibri" w:hAnsi="Calibri" w:cs="Calibri"/>
          <w:b/>
          <w:color w:val="000000"/>
        </w:rPr>
        <w:t>Teaching and Learning</w:t>
      </w:r>
      <w:r>
        <w:rPr>
          <w:rFonts w:ascii="Calibri" w:hAnsi="Calibri" w:cs="Calibri"/>
          <w:color w:val="000000"/>
        </w:rPr>
        <w:t xml:space="preserve">: </w:t>
      </w:r>
      <w:r w:rsidRPr="00086C6B">
        <w:rPr>
          <w:rFonts w:ascii="Calibri" w:hAnsi="Calibri" w:cs="Calibri"/>
          <w:color w:val="000000"/>
        </w:rPr>
        <w:t xml:space="preserve">Staff must demonstrate a sustained and significant reputation and outstanding authority in their subject within the University and have an emerging presence within the HE </w:t>
      </w:r>
      <w:proofErr w:type="gramStart"/>
      <w:r w:rsidRPr="00086C6B">
        <w:rPr>
          <w:rFonts w:ascii="Calibri" w:hAnsi="Calibri" w:cs="Calibri"/>
          <w:color w:val="000000"/>
        </w:rPr>
        <w:t>sector</w:t>
      </w:r>
      <w:proofErr w:type="gramEnd"/>
      <w:r w:rsidRPr="00086C6B">
        <w:rPr>
          <w:rFonts w:ascii="Calibri" w:hAnsi="Calibri" w:cs="Calibri"/>
          <w:color w:val="000000"/>
        </w:rPr>
        <w:t>.</w:t>
      </w:r>
    </w:p>
    <w:p w14:paraId="42FB11E5" w14:textId="77777777" w:rsidR="00086C6B" w:rsidRPr="006810BE" w:rsidRDefault="00086C6B" w:rsidP="00CC206D">
      <w:pPr>
        <w:autoSpaceDE w:val="0"/>
        <w:autoSpaceDN w:val="0"/>
        <w:adjustRightInd w:val="0"/>
        <w:ind w:left="720"/>
        <w:jc w:val="both"/>
        <w:rPr>
          <w:rFonts w:ascii="Calibri" w:hAnsi="Calibri" w:cs="Calibri"/>
          <w:b/>
          <w:bCs/>
          <w:color w:val="000000"/>
        </w:rPr>
      </w:pPr>
    </w:p>
    <w:p w14:paraId="34EA5ABB" w14:textId="65DC6495" w:rsidR="00086C6B" w:rsidRPr="00086C6B" w:rsidRDefault="00086C6B" w:rsidP="00CC206D">
      <w:pPr>
        <w:ind w:left="720"/>
        <w:jc w:val="both"/>
        <w:rPr>
          <w:rFonts w:ascii="Calibri" w:hAnsi="Calibri" w:cs="Calibri"/>
          <w:color w:val="000000"/>
        </w:rPr>
      </w:pPr>
      <w:r w:rsidRPr="00CE5EE2">
        <w:rPr>
          <w:rFonts w:ascii="Calibri" w:hAnsi="Calibri" w:cs="Calibri"/>
          <w:b/>
          <w:color w:val="000000"/>
        </w:rPr>
        <w:t>Wider Contribution:</w:t>
      </w:r>
      <w:r>
        <w:rPr>
          <w:rFonts w:ascii="Calibri" w:hAnsi="Calibri" w:cs="Calibri"/>
          <w:color w:val="000000"/>
        </w:rPr>
        <w:t xml:space="preserve"> </w:t>
      </w:r>
      <w:r w:rsidRPr="00086C6B">
        <w:rPr>
          <w:rFonts w:ascii="Calibri" w:hAnsi="Calibri" w:cs="Calibri"/>
          <w:color w:val="000000"/>
        </w:rPr>
        <w:t>Applications must demonstrate and an emerging reputation on a Welsh, UK level and potentially international level.</w:t>
      </w:r>
    </w:p>
    <w:p w14:paraId="1DA777ED" w14:textId="77777777" w:rsidR="00086C6B" w:rsidRPr="006810BE" w:rsidRDefault="00086C6B" w:rsidP="00CC206D">
      <w:pPr>
        <w:autoSpaceDE w:val="0"/>
        <w:autoSpaceDN w:val="0"/>
        <w:adjustRightInd w:val="0"/>
        <w:ind w:left="720"/>
        <w:jc w:val="both"/>
        <w:rPr>
          <w:rFonts w:ascii="Calibri" w:hAnsi="Calibri" w:cs="Calibri"/>
          <w:b/>
          <w:bCs/>
          <w:color w:val="000000"/>
        </w:rPr>
      </w:pPr>
    </w:p>
    <w:p w14:paraId="3CB07738" w14:textId="77777777" w:rsidR="00086C6B" w:rsidRPr="006810BE" w:rsidRDefault="00CE5EE2" w:rsidP="00CC206D">
      <w:pPr>
        <w:autoSpaceDE w:val="0"/>
        <w:autoSpaceDN w:val="0"/>
        <w:adjustRightInd w:val="0"/>
        <w:ind w:left="720"/>
        <w:jc w:val="both"/>
        <w:rPr>
          <w:rFonts w:ascii="Calibri" w:hAnsi="Calibri" w:cs="Calibri"/>
          <w:b/>
          <w:bCs/>
          <w:i/>
          <w:color w:val="000000"/>
        </w:rPr>
      </w:pPr>
      <w:r w:rsidRPr="006810BE">
        <w:rPr>
          <w:rFonts w:ascii="Calibri" w:hAnsi="Calibri" w:cs="Calibri"/>
          <w:b/>
          <w:bCs/>
          <w:i/>
          <w:color w:val="000000"/>
        </w:rPr>
        <w:t xml:space="preserve">Staff Applying For </w:t>
      </w:r>
      <w:r w:rsidR="00086C6B" w:rsidRPr="006810BE">
        <w:rPr>
          <w:rFonts w:ascii="Calibri" w:hAnsi="Calibri" w:cs="Calibri"/>
          <w:b/>
          <w:bCs/>
          <w:i/>
          <w:color w:val="000000"/>
        </w:rPr>
        <w:t>Personal Chair</w:t>
      </w:r>
      <w:r w:rsidRPr="006810BE">
        <w:rPr>
          <w:rFonts w:ascii="Calibri" w:hAnsi="Calibri" w:cs="Calibri"/>
          <w:b/>
          <w:bCs/>
          <w:i/>
          <w:color w:val="000000"/>
        </w:rPr>
        <w:t>:</w:t>
      </w:r>
    </w:p>
    <w:p w14:paraId="58DA7B0E" w14:textId="77777777" w:rsidR="00BD6CFB" w:rsidRPr="006810BE" w:rsidRDefault="00BD6CFB" w:rsidP="00CC206D">
      <w:pPr>
        <w:autoSpaceDE w:val="0"/>
        <w:autoSpaceDN w:val="0"/>
        <w:adjustRightInd w:val="0"/>
        <w:jc w:val="both"/>
        <w:rPr>
          <w:rFonts w:ascii="Calibri" w:hAnsi="Calibri" w:cs="Calibri"/>
          <w:color w:val="000000"/>
        </w:rPr>
      </w:pPr>
    </w:p>
    <w:p w14:paraId="50AFAE83" w14:textId="4D04CDA6" w:rsidR="00BD6CFB" w:rsidRPr="006810BE" w:rsidRDefault="00CE5EE2" w:rsidP="00CC206D">
      <w:pPr>
        <w:autoSpaceDE w:val="0"/>
        <w:autoSpaceDN w:val="0"/>
        <w:adjustRightInd w:val="0"/>
        <w:ind w:left="360"/>
        <w:jc w:val="both"/>
        <w:rPr>
          <w:rFonts w:ascii="Calibri" w:hAnsi="Calibri" w:cs="Calibri"/>
          <w:color w:val="000000"/>
        </w:rPr>
      </w:pPr>
      <w:r w:rsidRPr="006810BE">
        <w:rPr>
          <w:rFonts w:ascii="Calibri" w:hAnsi="Calibri" w:cs="Calibri"/>
          <w:b/>
          <w:color w:val="000000"/>
        </w:rPr>
        <w:t xml:space="preserve">       </w:t>
      </w:r>
      <w:r w:rsidR="00BD6CFB" w:rsidRPr="006810BE">
        <w:rPr>
          <w:rFonts w:ascii="Calibri" w:hAnsi="Calibri" w:cs="Calibri"/>
          <w:b/>
          <w:color w:val="000000"/>
        </w:rPr>
        <w:t>Research</w:t>
      </w:r>
      <w:r w:rsidR="00086C6B" w:rsidRPr="006810BE">
        <w:rPr>
          <w:rFonts w:ascii="Calibri" w:hAnsi="Calibri" w:cs="Calibri"/>
          <w:b/>
          <w:color w:val="000000"/>
        </w:rPr>
        <w:t xml:space="preserve">:  </w:t>
      </w:r>
      <w:r w:rsidR="00086C6B" w:rsidRPr="006810BE">
        <w:rPr>
          <w:rFonts w:ascii="Calibri" w:hAnsi="Calibri" w:cs="Calibri"/>
          <w:color w:val="000000"/>
        </w:rPr>
        <w:t>Staff are expected to have achieved an international reputation in their field</w:t>
      </w:r>
      <w:r w:rsidR="00086C6B" w:rsidRPr="006810BE">
        <w:rPr>
          <w:rFonts w:ascii="Calibri" w:hAnsi="Calibri" w:cs="Calibri"/>
          <w:b/>
          <w:color w:val="000000"/>
        </w:rPr>
        <w:t>.</w:t>
      </w:r>
    </w:p>
    <w:p w14:paraId="7EC6BD0A" w14:textId="77777777" w:rsidR="00BD6CFB" w:rsidRPr="006810BE" w:rsidRDefault="00BD6CFB" w:rsidP="00CC206D">
      <w:pPr>
        <w:autoSpaceDE w:val="0"/>
        <w:autoSpaceDN w:val="0"/>
        <w:adjustRightInd w:val="0"/>
        <w:jc w:val="both"/>
        <w:rPr>
          <w:rFonts w:ascii="Calibri" w:hAnsi="Calibri" w:cs="Calibri"/>
          <w:color w:val="000000"/>
        </w:rPr>
      </w:pPr>
    </w:p>
    <w:p w14:paraId="294F2697" w14:textId="6FDC5B3A" w:rsidR="00BD6CFB" w:rsidRPr="006810BE" w:rsidRDefault="00BD6CFB" w:rsidP="00CC206D">
      <w:pPr>
        <w:pStyle w:val="ListParagraph"/>
        <w:autoSpaceDE w:val="0"/>
        <w:autoSpaceDN w:val="0"/>
        <w:adjustRightInd w:val="0"/>
        <w:jc w:val="both"/>
        <w:rPr>
          <w:rFonts w:ascii="Calibri" w:hAnsi="Calibri" w:cs="Calibri"/>
          <w:color w:val="000000"/>
        </w:rPr>
      </w:pPr>
      <w:r w:rsidRPr="006810BE">
        <w:rPr>
          <w:rFonts w:ascii="Calibri" w:hAnsi="Calibri" w:cs="Calibri"/>
          <w:b/>
          <w:color w:val="000000"/>
        </w:rPr>
        <w:t xml:space="preserve">Teaching and </w:t>
      </w:r>
      <w:r w:rsidR="00506AE5" w:rsidRPr="006810BE">
        <w:rPr>
          <w:rFonts w:ascii="Calibri" w:hAnsi="Calibri" w:cs="Calibri"/>
          <w:b/>
          <w:color w:val="000000"/>
        </w:rPr>
        <w:t>Learning</w:t>
      </w:r>
      <w:r w:rsidR="00086C6B" w:rsidRPr="006810BE">
        <w:rPr>
          <w:rFonts w:ascii="Calibri" w:hAnsi="Calibri" w:cs="Calibri"/>
          <w:b/>
          <w:color w:val="000000"/>
        </w:rPr>
        <w:t xml:space="preserve">:  </w:t>
      </w:r>
      <w:r w:rsidR="00086C6B" w:rsidRPr="006810BE">
        <w:rPr>
          <w:rFonts w:ascii="Calibri" w:hAnsi="Calibri" w:cs="Calibri"/>
          <w:color w:val="000000"/>
        </w:rPr>
        <w:t>Are exp</w:t>
      </w:r>
      <w:r w:rsidRPr="006810BE">
        <w:rPr>
          <w:rStyle w:val="apple-converted-space"/>
          <w:rFonts w:ascii="Calibri" w:hAnsi="Calibri" w:cs="Calibri"/>
          <w:color w:val="000000"/>
        </w:rPr>
        <w:t>ected to be </w:t>
      </w:r>
      <w:r w:rsidRPr="006810BE">
        <w:rPr>
          <w:rStyle w:val="apple-style-span"/>
          <w:rFonts w:ascii="Calibri" w:hAnsi="Calibri" w:cs="Calibri"/>
          <w:color w:val="000000"/>
        </w:rPr>
        <w:t xml:space="preserve">widely recognised and </w:t>
      </w:r>
      <w:r w:rsidR="00972A1D" w:rsidRPr="006810BE">
        <w:rPr>
          <w:rStyle w:val="apple-style-span"/>
          <w:rFonts w:ascii="Calibri" w:hAnsi="Calibri" w:cs="Calibri"/>
          <w:color w:val="000000"/>
        </w:rPr>
        <w:t xml:space="preserve">an </w:t>
      </w:r>
      <w:r w:rsidRPr="006810BE">
        <w:rPr>
          <w:rStyle w:val="apple-style-span"/>
          <w:rFonts w:ascii="Calibri" w:hAnsi="Calibri" w:cs="Calibri"/>
          <w:color w:val="000000"/>
        </w:rPr>
        <w:t xml:space="preserve">outstanding authority in </w:t>
      </w:r>
      <w:r w:rsidR="003D0DB3" w:rsidRPr="006810BE">
        <w:rPr>
          <w:rStyle w:val="apple-style-span"/>
          <w:rFonts w:ascii="Calibri" w:hAnsi="Calibri" w:cs="Calibri"/>
          <w:color w:val="000000"/>
        </w:rPr>
        <w:t xml:space="preserve">their </w:t>
      </w:r>
      <w:r w:rsidRPr="006810BE">
        <w:rPr>
          <w:rStyle w:val="apple-style-span"/>
          <w:rFonts w:ascii="Calibri" w:hAnsi="Calibri" w:cs="Calibri"/>
          <w:color w:val="000000"/>
        </w:rPr>
        <w:t>subject</w:t>
      </w:r>
      <w:r w:rsidR="00625DB9" w:rsidRPr="006810BE">
        <w:rPr>
          <w:rStyle w:val="apple-style-span"/>
          <w:rFonts w:ascii="Calibri" w:hAnsi="Calibri" w:cs="Calibri"/>
          <w:color w:val="000000"/>
        </w:rPr>
        <w:t xml:space="preserve"> and ha</w:t>
      </w:r>
      <w:r w:rsidR="003D0DB3" w:rsidRPr="006810BE">
        <w:rPr>
          <w:rStyle w:val="apple-style-span"/>
          <w:rFonts w:ascii="Calibri" w:hAnsi="Calibri" w:cs="Calibri"/>
          <w:color w:val="000000"/>
        </w:rPr>
        <w:t>ve</w:t>
      </w:r>
      <w:r w:rsidR="00625DB9" w:rsidRPr="006810BE">
        <w:rPr>
          <w:rStyle w:val="apple-style-span"/>
          <w:rFonts w:ascii="Calibri" w:hAnsi="Calibri" w:cs="Calibri"/>
          <w:color w:val="000000"/>
        </w:rPr>
        <w:t xml:space="preserve"> a sustained presence in the HE Sector in Wales, the UK and potentially internationally</w:t>
      </w:r>
      <w:r w:rsidR="00972A1D" w:rsidRPr="006810BE">
        <w:rPr>
          <w:rStyle w:val="apple-style-span"/>
          <w:rFonts w:ascii="Calibri" w:hAnsi="Calibri" w:cs="Calibri"/>
          <w:color w:val="000000"/>
        </w:rPr>
        <w:t>.</w:t>
      </w:r>
      <w:r w:rsidR="00972A1D" w:rsidRPr="006810BE">
        <w:rPr>
          <w:rStyle w:val="apple-style-span"/>
          <w:rFonts w:ascii="Calibri" w:hAnsi="Calibri" w:cs="Calibri"/>
          <w:color w:val="000000"/>
        </w:rPr>
        <w:br/>
      </w:r>
    </w:p>
    <w:p w14:paraId="5C882F5E" w14:textId="45E9D618" w:rsidR="00BD6CFB" w:rsidRPr="006810BE" w:rsidRDefault="00CE5EE2" w:rsidP="00CC206D">
      <w:pPr>
        <w:pStyle w:val="ListParagraph"/>
        <w:ind w:left="633"/>
        <w:jc w:val="both"/>
        <w:rPr>
          <w:rFonts w:ascii="Calibri" w:hAnsi="Calibri" w:cs="Calibri"/>
          <w:color w:val="000000"/>
        </w:rPr>
      </w:pPr>
      <w:r w:rsidRPr="006810BE">
        <w:rPr>
          <w:rFonts w:ascii="Calibri" w:hAnsi="Calibri" w:cs="Calibri"/>
          <w:b/>
          <w:color w:val="000000"/>
        </w:rPr>
        <w:t xml:space="preserve"> </w:t>
      </w:r>
      <w:r w:rsidR="00BD6CFB" w:rsidRPr="006810BE">
        <w:rPr>
          <w:rFonts w:ascii="Calibri" w:hAnsi="Calibri" w:cs="Calibri"/>
          <w:b/>
          <w:color w:val="000000"/>
        </w:rPr>
        <w:t>Wider Contribution</w:t>
      </w:r>
      <w:r w:rsidR="00086C6B" w:rsidRPr="006810BE">
        <w:rPr>
          <w:rFonts w:ascii="Calibri" w:hAnsi="Calibri" w:cs="Calibri"/>
          <w:b/>
          <w:color w:val="000000"/>
        </w:rPr>
        <w:t xml:space="preserve">: </w:t>
      </w:r>
      <w:r w:rsidR="00086C6B" w:rsidRPr="006810BE">
        <w:rPr>
          <w:rFonts w:ascii="Calibri" w:hAnsi="Calibri" w:cs="Calibri"/>
          <w:color w:val="000000"/>
        </w:rPr>
        <w:t>Applications</w:t>
      </w:r>
      <w:r w:rsidR="00086C6B" w:rsidRPr="006810BE">
        <w:rPr>
          <w:rFonts w:ascii="Calibri" w:hAnsi="Calibri" w:cs="Calibri"/>
          <w:b/>
          <w:color w:val="000000"/>
        </w:rPr>
        <w:t xml:space="preserve"> </w:t>
      </w:r>
      <w:r w:rsidR="00BD6CFB" w:rsidRPr="006810BE">
        <w:rPr>
          <w:rFonts w:ascii="Calibri" w:hAnsi="Calibri" w:cs="Calibri"/>
          <w:color w:val="000000"/>
        </w:rPr>
        <w:t xml:space="preserve">in this area are expected to demonstrate sustained </w:t>
      </w:r>
      <w:r w:rsidR="00972A1D" w:rsidRPr="006810BE">
        <w:rPr>
          <w:rFonts w:ascii="Calibri" w:hAnsi="Calibri" w:cs="Calibri"/>
          <w:color w:val="000000"/>
        </w:rPr>
        <w:t>and</w:t>
      </w:r>
      <w:r w:rsidRPr="006810BE">
        <w:rPr>
          <w:rFonts w:ascii="Calibri" w:hAnsi="Calibri" w:cs="Calibri"/>
          <w:color w:val="000000"/>
        </w:rPr>
        <w:t xml:space="preserve"> </w:t>
      </w:r>
      <w:r w:rsidR="00972A1D" w:rsidRPr="006810BE">
        <w:rPr>
          <w:rFonts w:ascii="Calibri" w:hAnsi="Calibri" w:cs="Calibri"/>
          <w:color w:val="000000"/>
        </w:rPr>
        <w:t xml:space="preserve">significant </w:t>
      </w:r>
      <w:r w:rsidR="00BD6CFB" w:rsidRPr="006810BE">
        <w:rPr>
          <w:rFonts w:ascii="Calibri" w:hAnsi="Calibri" w:cs="Calibri"/>
          <w:color w:val="000000"/>
        </w:rPr>
        <w:t>contributions at a Welsh</w:t>
      </w:r>
      <w:r w:rsidR="00E63E71" w:rsidRPr="006810BE">
        <w:rPr>
          <w:rFonts w:ascii="Calibri" w:hAnsi="Calibri" w:cs="Calibri"/>
          <w:color w:val="000000"/>
        </w:rPr>
        <w:t xml:space="preserve">, </w:t>
      </w:r>
      <w:proofErr w:type="gramStart"/>
      <w:r w:rsidR="00BD6CFB" w:rsidRPr="006810BE">
        <w:rPr>
          <w:rFonts w:ascii="Calibri" w:hAnsi="Calibri" w:cs="Calibri"/>
          <w:color w:val="000000"/>
        </w:rPr>
        <w:t>UK</w:t>
      </w:r>
      <w:proofErr w:type="gramEnd"/>
      <w:r w:rsidR="00BD6CFB" w:rsidRPr="006810BE">
        <w:rPr>
          <w:rFonts w:ascii="Calibri" w:hAnsi="Calibri" w:cs="Calibri"/>
          <w:color w:val="000000"/>
        </w:rPr>
        <w:t xml:space="preserve"> </w:t>
      </w:r>
      <w:r w:rsidR="00E63E71" w:rsidRPr="006810BE">
        <w:rPr>
          <w:rFonts w:ascii="Calibri" w:hAnsi="Calibri" w:cs="Calibri"/>
          <w:color w:val="000000"/>
        </w:rPr>
        <w:t>and potentially international level.</w:t>
      </w:r>
      <w:r w:rsidR="00BD6CFB" w:rsidRPr="006810BE">
        <w:rPr>
          <w:rFonts w:ascii="Calibri" w:hAnsi="Calibri" w:cs="Calibri"/>
          <w:color w:val="000000"/>
        </w:rPr>
        <w:t xml:space="preserve"> </w:t>
      </w:r>
    </w:p>
    <w:p w14:paraId="6F8E120C" w14:textId="77777777" w:rsidR="00BD6CFB" w:rsidRPr="006810BE" w:rsidRDefault="00BD6CFB" w:rsidP="00CC206D">
      <w:pPr>
        <w:ind w:left="1080"/>
        <w:jc w:val="both"/>
        <w:rPr>
          <w:rFonts w:ascii="Calibri" w:hAnsi="Calibri" w:cs="Calibri"/>
        </w:rPr>
      </w:pPr>
    </w:p>
    <w:p w14:paraId="0F2EB1D6" w14:textId="46C5C93F" w:rsidR="00CC206D" w:rsidRPr="006810BE" w:rsidRDefault="00BD6CFB" w:rsidP="00CC206D">
      <w:pPr>
        <w:numPr>
          <w:ilvl w:val="0"/>
          <w:numId w:val="16"/>
        </w:numPr>
        <w:jc w:val="both"/>
        <w:rPr>
          <w:rFonts w:ascii="Calibri" w:hAnsi="Calibri" w:cs="Calibri"/>
          <w:b/>
        </w:rPr>
      </w:pPr>
      <w:r w:rsidRPr="006810BE">
        <w:rPr>
          <w:rFonts w:ascii="Calibri" w:hAnsi="Calibri" w:cs="Calibri"/>
          <w:b/>
        </w:rPr>
        <w:t>Benchmarks and Indicators for Promotion</w:t>
      </w:r>
    </w:p>
    <w:p w14:paraId="2CC64011" w14:textId="77777777" w:rsidR="00CC206D" w:rsidRPr="006810BE" w:rsidRDefault="00CC206D" w:rsidP="00CC206D">
      <w:pPr>
        <w:ind w:left="720"/>
        <w:jc w:val="both"/>
        <w:rPr>
          <w:rFonts w:ascii="Calibri" w:hAnsi="Calibri" w:cs="Calibri"/>
          <w:b/>
        </w:rPr>
      </w:pPr>
    </w:p>
    <w:p w14:paraId="38573B97" w14:textId="64AFC92E" w:rsidR="00BD6CFB" w:rsidRPr="006810BE" w:rsidRDefault="00BD6CFB" w:rsidP="00CC206D">
      <w:pPr>
        <w:ind w:left="720"/>
        <w:jc w:val="both"/>
        <w:rPr>
          <w:rFonts w:ascii="Calibri" w:hAnsi="Calibri" w:cs="Calibri"/>
          <w:i/>
        </w:rPr>
      </w:pPr>
      <w:r w:rsidRPr="006810BE">
        <w:rPr>
          <w:rFonts w:ascii="Calibri" w:hAnsi="Calibri" w:cs="Calibri"/>
        </w:rPr>
        <w:t xml:space="preserve">The ‘Benchmarks and Indicators of Assessment </w:t>
      </w:r>
      <w:r w:rsidR="00972A1D" w:rsidRPr="006810BE">
        <w:rPr>
          <w:rFonts w:ascii="Calibri" w:hAnsi="Calibri" w:cs="Calibri"/>
        </w:rPr>
        <w:t>for</w:t>
      </w:r>
      <w:r w:rsidRPr="006810BE">
        <w:rPr>
          <w:rFonts w:ascii="Calibri" w:hAnsi="Calibri" w:cs="Calibri"/>
        </w:rPr>
        <w:t xml:space="preserve"> Promotion to Reader and Personal Chair’ outline the key areas on which the Professors and Readers Committee seek evidence.  The benchmarks are supported by indicators that are designed neither to be exhaustive nor </w:t>
      </w:r>
      <w:proofErr w:type="gramStart"/>
      <w:r w:rsidRPr="006810BE">
        <w:rPr>
          <w:rFonts w:ascii="Calibri" w:hAnsi="Calibri" w:cs="Calibri"/>
        </w:rPr>
        <w:t>prescriptive, but</w:t>
      </w:r>
      <w:proofErr w:type="gramEnd"/>
      <w:r w:rsidRPr="006810BE">
        <w:rPr>
          <w:rFonts w:ascii="Calibri" w:hAnsi="Calibri" w:cs="Calibri"/>
        </w:rPr>
        <w:t xml:space="preserve"> are examples of the expected evidence to be outlined in an application – </w:t>
      </w:r>
      <w:r w:rsidRPr="006810BE">
        <w:rPr>
          <w:rFonts w:ascii="Calibri" w:hAnsi="Calibri" w:cs="Calibri"/>
          <w:i/>
        </w:rPr>
        <w:t xml:space="preserve">applicants are not expected to meet all the indicators in all areas.  </w:t>
      </w:r>
    </w:p>
    <w:p w14:paraId="0595D29F" w14:textId="77777777" w:rsidR="00BD6CFB" w:rsidRPr="006810BE" w:rsidRDefault="00BD6CFB" w:rsidP="00CC206D">
      <w:pPr>
        <w:jc w:val="both"/>
        <w:rPr>
          <w:rFonts w:ascii="Calibri" w:hAnsi="Calibri" w:cs="Calibri"/>
          <w:i/>
        </w:rPr>
      </w:pPr>
    </w:p>
    <w:p w14:paraId="5FBDCB2B" w14:textId="61569FDA" w:rsidR="00BD6CFB" w:rsidRPr="006810BE" w:rsidRDefault="00BD6CFB" w:rsidP="00CC206D">
      <w:pPr>
        <w:numPr>
          <w:ilvl w:val="0"/>
          <w:numId w:val="16"/>
        </w:numPr>
        <w:jc w:val="both"/>
        <w:rPr>
          <w:rFonts w:ascii="Calibri" w:hAnsi="Calibri" w:cs="Calibri"/>
          <w:b/>
        </w:rPr>
      </w:pPr>
      <w:r w:rsidRPr="006810BE">
        <w:rPr>
          <w:rFonts w:ascii="Calibri" w:hAnsi="Calibri" w:cs="Calibri"/>
          <w:b/>
        </w:rPr>
        <w:t>Equal Opportunities</w:t>
      </w:r>
    </w:p>
    <w:p w14:paraId="7CAF04C3" w14:textId="77777777" w:rsidR="00CC206D" w:rsidRPr="006810BE" w:rsidRDefault="00CC206D" w:rsidP="00CC206D">
      <w:pPr>
        <w:ind w:left="720"/>
        <w:jc w:val="both"/>
        <w:rPr>
          <w:rFonts w:ascii="Calibri" w:hAnsi="Calibri" w:cs="Calibri"/>
          <w:b/>
        </w:rPr>
      </w:pPr>
    </w:p>
    <w:p w14:paraId="42729CA0" w14:textId="7CDC4042" w:rsidR="00CC206D" w:rsidRPr="00A63A79" w:rsidRDefault="00BD6CFB" w:rsidP="00A63A79">
      <w:pPr>
        <w:ind w:left="720"/>
        <w:jc w:val="both"/>
        <w:rPr>
          <w:rFonts w:ascii="Calibri" w:hAnsi="Calibri" w:cs="Calibri"/>
        </w:rPr>
      </w:pPr>
      <w:r w:rsidRPr="006810BE">
        <w:rPr>
          <w:rFonts w:ascii="Calibri" w:hAnsi="Calibri" w:cs="Calibri"/>
        </w:rPr>
        <w:t xml:space="preserve">Bangor University is committed to promoting equality of opportunity in all its activities and aims to provide a work, learning, </w:t>
      </w:r>
      <w:proofErr w:type="gramStart"/>
      <w:r w:rsidRPr="006810BE">
        <w:rPr>
          <w:rFonts w:ascii="Calibri" w:hAnsi="Calibri" w:cs="Calibri"/>
        </w:rPr>
        <w:t>research</w:t>
      </w:r>
      <w:proofErr w:type="gramEnd"/>
      <w:r w:rsidRPr="006810BE">
        <w:rPr>
          <w:rFonts w:ascii="Calibri" w:hAnsi="Calibri" w:cs="Calibri"/>
        </w:rPr>
        <w:t xml:space="preserve"> and teaching environment free from discrimination and unfair treatment.  Procedures for promotion are intended to be fair, transparent and consistent with the University’s Equal Opportunities Policies.</w:t>
      </w:r>
    </w:p>
    <w:sectPr w:rsidR="00CC206D" w:rsidRPr="00A63A79" w:rsidSect="0092682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4AED7" w14:textId="77777777" w:rsidR="001C5FF0" w:rsidRDefault="001C5FF0" w:rsidP="008E559B">
      <w:r>
        <w:separator/>
      </w:r>
    </w:p>
  </w:endnote>
  <w:endnote w:type="continuationSeparator" w:id="0">
    <w:p w14:paraId="24AFEBDB" w14:textId="77777777" w:rsidR="001C5FF0" w:rsidRDefault="001C5FF0" w:rsidP="008E559B">
      <w:r>
        <w:continuationSeparator/>
      </w:r>
    </w:p>
  </w:endnote>
  <w:endnote w:type="continuationNotice" w:id="1">
    <w:p w14:paraId="42DF5D51" w14:textId="77777777" w:rsidR="001C5FF0" w:rsidRDefault="001C5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A422F" w14:textId="77777777" w:rsidR="001C5FF0" w:rsidRDefault="001C5FF0" w:rsidP="008E559B">
      <w:r>
        <w:separator/>
      </w:r>
    </w:p>
  </w:footnote>
  <w:footnote w:type="continuationSeparator" w:id="0">
    <w:p w14:paraId="59D036C6" w14:textId="77777777" w:rsidR="001C5FF0" w:rsidRDefault="001C5FF0" w:rsidP="008E559B">
      <w:r>
        <w:continuationSeparator/>
      </w:r>
    </w:p>
  </w:footnote>
  <w:footnote w:type="continuationNotice" w:id="1">
    <w:p w14:paraId="53B54011" w14:textId="77777777" w:rsidR="001C5FF0" w:rsidRDefault="001C5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C598A" w14:textId="77777777" w:rsidR="00BD6CFB" w:rsidRDefault="00BD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7CD8"/>
    <w:multiLevelType w:val="hybridMultilevel"/>
    <w:tmpl w:val="62CA726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4CA1093"/>
    <w:multiLevelType w:val="hybridMultilevel"/>
    <w:tmpl w:val="0DBAD8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CE7B6E"/>
    <w:multiLevelType w:val="hybridMultilevel"/>
    <w:tmpl w:val="0F466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457424"/>
    <w:multiLevelType w:val="hybridMultilevel"/>
    <w:tmpl w:val="BAA4A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A05AA5"/>
    <w:multiLevelType w:val="hybridMultilevel"/>
    <w:tmpl w:val="70D05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3A67338"/>
    <w:multiLevelType w:val="hybridMultilevel"/>
    <w:tmpl w:val="E154E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ED215B"/>
    <w:multiLevelType w:val="hybridMultilevel"/>
    <w:tmpl w:val="E168D00A"/>
    <w:lvl w:ilvl="0" w:tplc="00A887C4">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6B24D1"/>
    <w:multiLevelType w:val="hybridMultilevel"/>
    <w:tmpl w:val="4BFC9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02F6A"/>
    <w:multiLevelType w:val="hybridMultilevel"/>
    <w:tmpl w:val="7DF4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F238D"/>
    <w:multiLevelType w:val="hybridMultilevel"/>
    <w:tmpl w:val="B4D2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A329D"/>
    <w:multiLevelType w:val="hybridMultilevel"/>
    <w:tmpl w:val="77F2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E6ECE"/>
    <w:multiLevelType w:val="hybridMultilevel"/>
    <w:tmpl w:val="604A4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CD23AC"/>
    <w:multiLevelType w:val="hybridMultilevel"/>
    <w:tmpl w:val="32CACBD4"/>
    <w:lvl w:ilvl="0" w:tplc="9F843B5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7C40C5"/>
    <w:multiLevelType w:val="hybridMultilevel"/>
    <w:tmpl w:val="29F04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4C494A"/>
    <w:multiLevelType w:val="hybridMultilevel"/>
    <w:tmpl w:val="B74A3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B2C0994"/>
    <w:multiLevelType w:val="hybridMultilevel"/>
    <w:tmpl w:val="2550E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07977121">
    <w:abstractNumId w:val="7"/>
  </w:num>
  <w:num w:numId="2" w16cid:durableId="690569273">
    <w:abstractNumId w:val="10"/>
  </w:num>
  <w:num w:numId="3" w16cid:durableId="630475096">
    <w:abstractNumId w:val="9"/>
  </w:num>
  <w:num w:numId="4" w16cid:durableId="1704751236">
    <w:abstractNumId w:val="5"/>
  </w:num>
  <w:num w:numId="5" w16cid:durableId="612632900">
    <w:abstractNumId w:val="11"/>
  </w:num>
  <w:num w:numId="6" w16cid:durableId="276330697">
    <w:abstractNumId w:val="15"/>
  </w:num>
  <w:num w:numId="7" w16cid:durableId="1080982154">
    <w:abstractNumId w:val="13"/>
  </w:num>
  <w:num w:numId="8" w16cid:durableId="785540135">
    <w:abstractNumId w:val="8"/>
  </w:num>
  <w:num w:numId="9" w16cid:durableId="371733688">
    <w:abstractNumId w:val="6"/>
  </w:num>
  <w:num w:numId="10" w16cid:durableId="1686319007">
    <w:abstractNumId w:val="0"/>
  </w:num>
  <w:num w:numId="11" w16cid:durableId="157616684">
    <w:abstractNumId w:val="2"/>
  </w:num>
  <w:num w:numId="12" w16cid:durableId="229924940">
    <w:abstractNumId w:val="4"/>
  </w:num>
  <w:num w:numId="13" w16cid:durableId="552621669">
    <w:abstractNumId w:val="3"/>
  </w:num>
  <w:num w:numId="14" w16cid:durableId="558590242">
    <w:abstractNumId w:val="1"/>
  </w:num>
  <w:num w:numId="15" w16cid:durableId="150417217">
    <w:abstractNumId w:val="14"/>
  </w:num>
  <w:num w:numId="16" w16cid:durableId="27340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1F"/>
    <w:rsid w:val="00001316"/>
    <w:rsid w:val="00003202"/>
    <w:rsid w:val="00016D88"/>
    <w:rsid w:val="00033842"/>
    <w:rsid w:val="00042363"/>
    <w:rsid w:val="00042FBB"/>
    <w:rsid w:val="00047FF2"/>
    <w:rsid w:val="00051415"/>
    <w:rsid w:val="000622AD"/>
    <w:rsid w:val="00070E28"/>
    <w:rsid w:val="00077724"/>
    <w:rsid w:val="000777D3"/>
    <w:rsid w:val="00083886"/>
    <w:rsid w:val="00086C6B"/>
    <w:rsid w:val="000A1B8F"/>
    <w:rsid w:val="000A7EAB"/>
    <w:rsid w:val="000B3999"/>
    <w:rsid w:val="000C50F6"/>
    <w:rsid w:val="000C553F"/>
    <w:rsid w:val="000C7860"/>
    <w:rsid w:val="000E19DD"/>
    <w:rsid w:val="000E6F06"/>
    <w:rsid w:val="001016E4"/>
    <w:rsid w:val="00102D1A"/>
    <w:rsid w:val="00105F1C"/>
    <w:rsid w:val="00110B27"/>
    <w:rsid w:val="001309AB"/>
    <w:rsid w:val="001355F2"/>
    <w:rsid w:val="00135DA8"/>
    <w:rsid w:val="001425A7"/>
    <w:rsid w:val="00142662"/>
    <w:rsid w:val="00151269"/>
    <w:rsid w:val="001551D4"/>
    <w:rsid w:val="00163C4E"/>
    <w:rsid w:val="001640CC"/>
    <w:rsid w:val="001706B8"/>
    <w:rsid w:val="00170F84"/>
    <w:rsid w:val="00172906"/>
    <w:rsid w:val="001747B9"/>
    <w:rsid w:val="001857D0"/>
    <w:rsid w:val="001A2582"/>
    <w:rsid w:val="001A710C"/>
    <w:rsid w:val="001B03D7"/>
    <w:rsid w:val="001C5FF0"/>
    <w:rsid w:val="001C6C30"/>
    <w:rsid w:val="001D1920"/>
    <w:rsid w:val="001E1271"/>
    <w:rsid w:val="001E7497"/>
    <w:rsid w:val="001F5919"/>
    <w:rsid w:val="001F6CB9"/>
    <w:rsid w:val="00214CF6"/>
    <w:rsid w:val="00220D0B"/>
    <w:rsid w:val="002250BE"/>
    <w:rsid w:val="00241971"/>
    <w:rsid w:val="00252D21"/>
    <w:rsid w:val="0027191E"/>
    <w:rsid w:val="00281897"/>
    <w:rsid w:val="00296FD9"/>
    <w:rsid w:val="002B1570"/>
    <w:rsid w:val="002D0700"/>
    <w:rsid w:val="002E59C4"/>
    <w:rsid w:val="002F1161"/>
    <w:rsid w:val="002F61A0"/>
    <w:rsid w:val="002F6317"/>
    <w:rsid w:val="002F751F"/>
    <w:rsid w:val="00317F9F"/>
    <w:rsid w:val="0033149A"/>
    <w:rsid w:val="00337242"/>
    <w:rsid w:val="00342A5E"/>
    <w:rsid w:val="00353687"/>
    <w:rsid w:val="00377E8C"/>
    <w:rsid w:val="0038010C"/>
    <w:rsid w:val="00383770"/>
    <w:rsid w:val="00393601"/>
    <w:rsid w:val="0039436E"/>
    <w:rsid w:val="003B0664"/>
    <w:rsid w:val="003B2D53"/>
    <w:rsid w:val="003D0DB3"/>
    <w:rsid w:val="003D4AFB"/>
    <w:rsid w:val="003D4F6E"/>
    <w:rsid w:val="003D58E9"/>
    <w:rsid w:val="003E4CD0"/>
    <w:rsid w:val="003F0295"/>
    <w:rsid w:val="004075C3"/>
    <w:rsid w:val="004268F4"/>
    <w:rsid w:val="0043004A"/>
    <w:rsid w:val="00453225"/>
    <w:rsid w:val="00454B50"/>
    <w:rsid w:val="00460A97"/>
    <w:rsid w:val="00462628"/>
    <w:rsid w:val="00471A5D"/>
    <w:rsid w:val="00475B18"/>
    <w:rsid w:val="0047688B"/>
    <w:rsid w:val="004A038B"/>
    <w:rsid w:val="004A2C4B"/>
    <w:rsid w:val="004B4B88"/>
    <w:rsid w:val="004D392A"/>
    <w:rsid w:val="004E06E9"/>
    <w:rsid w:val="004E75BC"/>
    <w:rsid w:val="004F295C"/>
    <w:rsid w:val="00503384"/>
    <w:rsid w:val="00504088"/>
    <w:rsid w:val="005055F1"/>
    <w:rsid w:val="00506AE5"/>
    <w:rsid w:val="00517124"/>
    <w:rsid w:val="00523A45"/>
    <w:rsid w:val="00545C91"/>
    <w:rsid w:val="00552096"/>
    <w:rsid w:val="0055257C"/>
    <w:rsid w:val="00576B02"/>
    <w:rsid w:val="0058796C"/>
    <w:rsid w:val="005C22B3"/>
    <w:rsid w:val="005C6417"/>
    <w:rsid w:val="005C71F4"/>
    <w:rsid w:val="005D4105"/>
    <w:rsid w:val="0060010A"/>
    <w:rsid w:val="006030DB"/>
    <w:rsid w:val="00625DB9"/>
    <w:rsid w:val="00627959"/>
    <w:rsid w:val="006443FD"/>
    <w:rsid w:val="00644CA2"/>
    <w:rsid w:val="006544F0"/>
    <w:rsid w:val="00662D31"/>
    <w:rsid w:val="006810BE"/>
    <w:rsid w:val="006871A0"/>
    <w:rsid w:val="006A13F5"/>
    <w:rsid w:val="006A422E"/>
    <w:rsid w:val="006D2A5C"/>
    <w:rsid w:val="006D2E02"/>
    <w:rsid w:val="006E4377"/>
    <w:rsid w:val="007104D8"/>
    <w:rsid w:val="0075128E"/>
    <w:rsid w:val="00754835"/>
    <w:rsid w:val="00755968"/>
    <w:rsid w:val="007620B3"/>
    <w:rsid w:val="00781BE0"/>
    <w:rsid w:val="00786D36"/>
    <w:rsid w:val="007A0354"/>
    <w:rsid w:val="007B702C"/>
    <w:rsid w:val="007C6901"/>
    <w:rsid w:val="007E03C2"/>
    <w:rsid w:val="007E0E42"/>
    <w:rsid w:val="007E5856"/>
    <w:rsid w:val="007E72CE"/>
    <w:rsid w:val="007F53E6"/>
    <w:rsid w:val="007F552E"/>
    <w:rsid w:val="0081293B"/>
    <w:rsid w:val="00814114"/>
    <w:rsid w:val="00834D8A"/>
    <w:rsid w:val="00837585"/>
    <w:rsid w:val="008553FE"/>
    <w:rsid w:val="00870FD5"/>
    <w:rsid w:val="00885C89"/>
    <w:rsid w:val="008860F5"/>
    <w:rsid w:val="008A5850"/>
    <w:rsid w:val="008B2C2E"/>
    <w:rsid w:val="008B314C"/>
    <w:rsid w:val="008C0D4D"/>
    <w:rsid w:val="008C3EC1"/>
    <w:rsid w:val="008C55EA"/>
    <w:rsid w:val="008D4A68"/>
    <w:rsid w:val="008D6F75"/>
    <w:rsid w:val="008E559B"/>
    <w:rsid w:val="008F03C8"/>
    <w:rsid w:val="008F112F"/>
    <w:rsid w:val="00912930"/>
    <w:rsid w:val="00913EDB"/>
    <w:rsid w:val="00922CAA"/>
    <w:rsid w:val="00926829"/>
    <w:rsid w:val="00940DC3"/>
    <w:rsid w:val="0094391C"/>
    <w:rsid w:val="00947C9A"/>
    <w:rsid w:val="00954D1F"/>
    <w:rsid w:val="00954F8B"/>
    <w:rsid w:val="00967659"/>
    <w:rsid w:val="0096798B"/>
    <w:rsid w:val="00970538"/>
    <w:rsid w:val="00972A1D"/>
    <w:rsid w:val="00981FCE"/>
    <w:rsid w:val="00995C48"/>
    <w:rsid w:val="009D0804"/>
    <w:rsid w:val="009D42B0"/>
    <w:rsid w:val="009E44D2"/>
    <w:rsid w:val="009F231B"/>
    <w:rsid w:val="009F5662"/>
    <w:rsid w:val="009F61AD"/>
    <w:rsid w:val="00A0251F"/>
    <w:rsid w:val="00A05EB5"/>
    <w:rsid w:val="00A07771"/>
    <w:rsid w:val="00A10B94"/>
    <w:rsid w:val="00A15F4F"/>
    <w:rsid w:val="00A2127F"/>
    <w:rsid w:val="00A22468"/>
    <w:rsid w:val="00A25A1F"/>
    <w:rsid w:val="00A31808"/>
    <w:rsid w:val="00A46ECE"/>
    <w:rsid w:val="00A53C0F"/>
    <w:rsid w:val="00A63A79"/>
    <w:rsid w:val="00A71147"/>
    <w:rsid w:val="00A73716"/>
    <w:rsid w:val="00A91A97"/>
    <w:rsid w:val="00AA6441"/>
    <w:rsid w:val="00AB282C"/>
    <w:rsid w:val="00AE1A54"/>
    <w:rsid w:val="00AF310E"/>
    <w:rsid w:val="00AF4D8B"/>
    <w:rsid w:val="00AF71B1"/>
    <w:rsid w:val="00B178A1"/>
    <w:rsid w:val="00B25A9F"/>
    <w:rsid w:val="00B37CF0"/>
    <w:rsid w:val="00B42F03"/>
    <w:rsid w:val="00B47453"/>
    <w:rsid w:val="00B573BE"/>
    <w:rsid w:val="00B6490E"/>
    <w:rsid w:val="00B82153"/>
    <w:rsid w:val="00B9327C"/>
    <w:rsid w:val="00B93CD1"/>
    <w:rsid w:val="00BA4727"/>
    <w:rsid w:val="00BB0282"/>
    <w:rsid w:val="00BB55F0"/>
    <w:rsid w:val="00BB77C8"/>
    <w:rsid w:val="00BD6CFB"/>
    <w:rsid w:val="00BE2306"/>
    <w:rsid w:val="00BE60CA"/>
    <w:rsid w:val="00C14756"/>
    <w:rsid w:val="00C41DD9"/>
    <w:rsid w:val="00C4363D"/>
    <w:rsid w:val="00C43DD4"/>
    <w:rsid w:val="00C45823"/>
    <w:rsid w:val="00C51AD5"/>
    <w:rsid w:val="00C62498"/>
    <w:rsid w:val="00C64927"/>
    <w:rsid w:val="00C72836"/>
    <w:rsid w:val="00C74AD1"/>
    <w:rsid w:val="00C804CC"/>
    <w:rsid w:val="00CB09CC"/>
    <w:rsid w:val="00CB238A"/>
    <w:rsid w:val="00CB5EDA"/>
    <w:rsid w:val="00CB6192"/>
    <w:rsid w:val="00CB64AC"/>
    <w:rsid w:val="00CC11F1"/>
    <w:rsid w:val="00CC206D"/>
    <w:rsid w:val="00CC6540"/>
    <w:rsid w:val="00CD4254"/>
    <w:rsid w:val="00CE434F"/>
    <w:rsid w:val="00CE5EE2"/>
    <w:rsid w:val="00CF0DAD"/>
    <w:rsid w:val="00CF79D1"/>
    <w:rsid w:val="00D02050"/>
    <w:rsid w:val="00D02610"/>
    <w:rsid w:val="00D044A6"/>
    <w:rsid w:val="00D05898"/>
    <w:rsid w:val="00D07314"/>
    <w:rsid w:val="00D232E6"/>
    <w:rsid w:val="00D300BE"/>
    <w:rsid w:val="00D305D1"/>
    <w:rsid w:val="00D40E4A"/>
    <w:rsid w:val="00D41499"/>
    <w:rsid w:val="00D553D7"/>
    <w:rsid w:val="00D573A3"/>
    <w:rsid w:val="00D77A97"/>
    <w:rsid w:val="00D83C8E"/>
    <w:rsid w:val="00D842FE"/>
    <w:rsid w:val="00D865CC"/>
    <w:rsid w:val="00D96D04"/>
    <w:rsid w:val="00DA0F36"/>
    <w:rsid w:val="00DA48A9"/>
    <w:rsid w:val="00DA6450"/>
    <w:rsid w:val="00DA7A7B"/>
    <w:rsid w:val="00DD1A33"/>
    <w:rsid w:val="00DD4872"/>
    <w:rsid w:val="00E22B75"/>
    <w:rsid w:val="00E35306"/>
    <w:rsid w:val="00E374F4"/>
    <w:rsid w:val="00E44BB1"/>
    <w:rsid w:val="00E469EF"/>
    <w:rsid w:val="00E51991"/>
    <w:rsid w:val="00E57179"/>
    <w:rsid w:val="00E63E71"/>
    <w:rsid w:val="00E65159"/>
    <w:rsid w:val="00E66DE8"/>
    <w:rsid w:val="00E739C3"/>
    <w:rsid w:val="00E834BF"/>
    <w:rsid w:val="00E834FD"/>
    <w:rsid w:val="00E84CD3"/>
    <w:rsid w:val="00EA3277"/>
    <w:rsid w:val="00EA484E"/>
    <w:rsid w:val="00EA540B"/>
    <w:rsid w:val="00EB44F6"/>
    <w:rsid w:val="00EB792B"/>
    <w:rsid w:val="00EE7095"/>
    <w:rsid w:val="00F00144"/>
    <w:rsid w:val="00F05940"/>
    <w:rsid w:val="00F178BA"/>
    <w:rsid w:val="00F324DF"/>
    <w:rsid w:val="00F37C4E"/>
    <w:rsid w:val="00F45BB2"/>
    <w:rsid w:val="00F5028A"/>
    <w:rsid w:val="00F516F6"/>
    <w:rsid w:val="00F602D5"/>
    <w:rsid w:val="00F60600"/>
    <w:rsid w:val="00F63714"/>
    <w:rsid w:val="00F63F5F"/>
    <w:rsid w:val="00F8539C"/>
    <w:rsid w:val="00F9007A"/>
    <w:rsid w:val="00F97485"/>
    <w:rsid w:val="00FA391C"/>
    <w:rsid w:val="00FB17B0"/>
    <w:rsid w:val="00FB6C04"/>
    <w:rsid w:val="00FD0515"/>
    <w:rsid w:val="00FE109B"/>
    <w:rsid w:val="00FE42CD"/>
    <w:rsid w:val="00FE644B"/>
    <w:rsid w:val="00FF0D9B"/>
    <w:rsid w:val="00FF1A26"/>
    <w:rsid w:val="00FF2D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15DFDF"/>
  <w15:docId w15:val="{4C455D1E-AAFB-4589-B2B0-48EE3114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8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77D3"/>
    <w:pPr>
      <w:ind w:left="720"/>
      <w:contextualSpacing/>
    </w:pPr>
  </w:style>
  <w:style w:type="character" w:customStyle="1" w:styleId="apple-style-span">
    <w:name w:val="apple-style-span"/>
    <w:uiPriority w:val="99"/>
    <w:rsid w:val="000C7860"/>
    <w:rPr>
      <w:rFonts w:cs="Times New Roman"/>
    </w:rPr>
  </w:style>
  <w:style w:type="character" w:customStyle="1" w:styleId="apple-converted-space">
    <w:name w:val="apple-converted-space"/>
    <w:uiPriority w:val="99"/>
    <w:rsid w:val="000C7860"/>
    <w:rPr>
      <w:rFonts w:cs="Times New Roman"/>
    </w:rPr>
  </w:style>
  <w:style w:type="paragraph" w:styleId="Header">
    <w:name w:val="header"/>
    <w:basedOn w:val="Normal"/>
    <w:link w:val="HeaderChar"/>
    <w:uiPriority w:val="99"/>
    <w:rsid w:val="008E559B"/>
    <w:pPr>
      <w:tabs>
        <w:tab w:val="center" w:pos="4513"/>
        <w:tab w:val="right" w:pos="9026"/>
      </w:tabs>
    </w:pPr>
  </w:style>
  <w:style w:type="character" w:customStyle="1" w:styleId="HeaderChar">
    <w:name w:val="Header Char"/>
    <w:link w:val="Header"/>
    <w:uiPriority w:val="99"/>
    <w:locked/>
    <w:rsid w:val="008E559B"/>
    <w:rPr>
      <w:rFonts w:ascii="Arial" w:hAnsi="Arial" w:cs="Arial"/>
      <w:sz w:val="24"/>
      <w:szCs w:val="24"/>
    </w:rPr>
  </w:style>
  <w:style w:type="paragraph" w:styleId="Footer">
    <w:name w:val="footer"/>
    <w:basedOn w:val="Normal"/>
    <w:link w:val="FooterChar"/>
    <w:uiPriority w:val="99"/>
    <w:rsid w:val="008E559B"/>
    <w:pPr>
      <w:tabs>
        <w:tab w:val="center" w:pos="4513"/>
        <w:tab w:val="right" w:pos="9026"/>
      </w:tabs>
    </w:pPr>
  </w:style>
  <w:style w:type="character" w:customStyle="1" w:styleId="FooterChar">
    <w:name w:val="Footer Char"/>
    <w:link w:val="Footer"/>
    <w:uiPriority w:val="99"/>
    <w:locked/>
    <w:rsid w:val="008E559B"/>
    <w:rPr>
      <w:rFonts w:ascii="Arial" w:hAnsi="Arial" w:cs="Arial"/>
      <w:sz w:val="24"/>
      <w:szCs w:val="24"/>
    </w:rPr>
  </w:style>
  <w:style w:type="paragraph" w:styleId="BalloonText">
    <w:name w:val="Balloon Text"/>
    <w:basedOn w:val="Normal"/>
    <w:link w:val="BalloonTextChar"/>
    <w:uiPriority w:val="99"/>
    <w:semiHidden/>
    <w:rsid w:val="00252D21"/>
    <w:rPr>
      <w:rFonts w:ascii="Tahoma" w:hAnsi="Tahoma" w:cs="Tahoma"/>
      <w:sz w:val="16"/>
      <w:szCs w:val="16"/>
    </w:rPr>
  </w:style>
  <w:style w:type="character" w:customStyle="1" w:styleId="BalloonTextChar">
    <w:name w:val="Balloon Text Char"/>
    <w:link w:val="BalloonText"/>
    <w:uiPriority w:val="99"/>
    <w:semiHidden/>
    <w:rsid w:val="00C26AE1"/>
    <w:rPr>
      <w:rFonts w:cs="Arial"/>
      <w:sz w:val="0"/>
      <w:szCs w:val="0"/>
    </w:rPr>
  </w:style>
  <w:style w:type="character" w:styleId="CommentReference">
    <w:name w:val="annotation reference"/>
    <w:uiPriority w:val="99"/>
    <w:semiHidden/>
    <w:unhideWhenUsed/>
    <w:rsid w:val="001F6CB9"/>
    <w:rPr>
      <w:sz w:val="16"/>
      <w:szCs w:val="16"/>
    </w:rPr>
  </w:style>
  <w:style w:type="paragraph" w:styleId="CommentText">
    <w:name w:val="annotation text"/>
    <w:basedOn w:val="Normal"/>
    <w:link w:val="CommentTextChar"/>
    <w:uiPriority w:val="99"/>
    <w:semiHidden/>
    <w:unhideWhenUsed/>
    <w:rsid w:val="001F6CB9"/>
    <w:rPr>
      <w:sz w:val="20"/>
      <w:szCs w:val="20"/>
    </w:rPr>
  </w:style>
  <w:style w:type="character" w:customStyle="1" w:styleId="CommentTextChar">
    <w:name w:val="Comment Text Char"/>
    <w:link w:val="CommentText"/>
    <w:uiPriority w:val="99"/>
    <w:semiHidden/>
    <w:rsid w:val="001F6CB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F6CB9"/>
    <w:rPr>
      <w:b/>
      <w:bCs/>
    </w:rPr>
  </w:style>
  <w:style w:type="character" w:customStyle="1" w:styleId="CommentSubjectChar">
    <w:name w:val="Comment Subject Char"/>
    <w:link w:val="CommentSubject"/>
    <w:uiPriority w:val="99"/>
    <w:semiHidden/>
    <w:rsid w:val="001F6CB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B41BE87A5FA47A0822B0F521A7AA9" ma:contentTypeVersion="18" ma:contentTypeDescription="Create a new document." ma:contentTypeScope="" ma:versionID="1bba1cebcae7214d1a98777ade4f2e36">
  <xsd:schema xmlns:xsd="http://www.w3.org/2001/XMLSchema" xmlns:xs="http://www.w3.org/2001/XMLSchema" xmlns:p="http://schemas.microsoft.com/office/2006/metadata/properties" xmlns:ns2="f4ca094e-e3ed-44b2-8be1-04578b8f4789" xmlns:ns3="fe002713-cdad-4d1d-967c-86e69fbc62ee" targetNamespace="http://schemas.microsoft.com/office/2006/metadata/properties" ma:root="true" ma:fieldsID="5f45ed57245d5fb10a8658ab2a3fa8e9" ns2:_="" ns3:_="">
    <xsd:import namespace="f4ca094e-e3ed-44b2-8be1-04578b8f4789"/>
    <xsd:import namespace="fe002713-cdad-4d1d-967c-86e69fbc6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a094e-e3ed-44b2-8be1-04578b8f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02713-cdad-4d1d-967c-86e69fbc6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dd4775-4b11-4098-9882-3652b9098a66}" ma:internalName="TaxCatchAll" ma:showField="CatchAllData" ma:web="fe002713-cdad-4d1d-967c-86e69fbc6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002713-cdad-4d1d-967c-86e69fbc62ee" xsi:nil="true"/>
    <lcf76f155ced4ddcb4097134ff3c332f xmlns="f4ca094e-e3ed-44b2-8be1-04578b8f4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0D039-234C-4DF7-899C-2DAEBD8EA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a094e-e3ed-44b2-8be1-04578b8f4789"/>
    <ds:schemaRef ds:uri="fe002713-cdad-4d1d-967c-86e69fbc6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83259-E4BC-4439-BC86-BB512CDE1C61}">
  <ds:schemaRefs>
    <ds:schemaRef ds:uri="http://schemas.microsoft.com/sharepoint/v3/contenttype/forms"/>
  </ds:schemaRefs>
</ds:datastoreItem>
</file>

<file path=customXml/itemProps3.xml><?xml version="1.0" encoding="utf-8"?>
<ds:datastoreItem xmlns:ds="http://schemas.openxmlformats.org/officeDocument/2006/customXml" ds:itemID="{5F2D8D8D-1C1C-4D2C-9B71-C59722F6D532}">
  <ds:schemaRefs>
    <ds:schemaRef ds:uri="http://schemas.openxmlformats.org/officeDocument/2006/bibliography"/>
  </ds:schemaRefs>
</ds:datastoreItem>
</file>

<file path=customXml/itemProps4.xml><?xml version="1.0" encoding="utf-8"?>
<ds:datastoreItem xmlns:ds="http://schemas.openxmlformats.org/officeDocument/2006/customXml" ds:itemID="{58C25393-10C6-4278-9FEB-6828E135B0AC}">
  <ds:schemaRefs>
    <ds:schemaRef ds:uri="http://schemas.microsoft.com/office/2006/metadata/properties"/>
    <ds:schemaRef ds:uri="http://purl.org/dc/elements/1.1/"/>
    <ds:schemaRef ds:uri="fe002713-cdad-4d1d-967c-86e69fbc62ee"/>
    <ds:schemaRef ds:uri="http://schemas.openxmlformats.org/package/2006/metadata/core-properties"/>
    <ds:schemaRef ds:uri="http://purl.org/dc/terms/"/>
    <ds:schemaRef ds:uri="f4ca094e-e3ed-44b2-8be1-04578b8f4789"/>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345</Words>
  <Characters>1971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Guidance for Applications for Promotion to Reader and Personal Chair</vt:lpstr>
    </vt:vector>
  </TitlesOfParts>
  <Company>Pryfysgol Bangor University</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Applications for Promotion to Reader and Personal Chair</dc:title>
  <dc:subject/>
  <dc:creator>pos203</dc:creator>
  <cp:keywords/>
  <dc:description/>
  <cp:lastModifiedBy>Louise Shipton</cp:lastModifiedBy>
  <cp:revision>8</cp:revision>
  <cp:lastPrinted>2015-12-02T21:20:00Z</cp:lastPrinted>
  <dcterms:created xsi:type="dcterms:W3CDTF">2022-08-30T18:46:00Z</dcterms:created>
  <dcterms:modified xsi:type="dcterms:W3CDTF">2024-10-10T13:48:00Z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0x01010051BB41BE87A5FA47A0822B0F521A7AA9</vt:lpwstr>
  </property>
  <property fmtid="{D5CDD505-2E9C-101B-9397-08002B2CF9AE}" pid="3" name="Order">
    <vt:r8>100</vt:r8>
  </property>
  <property fmtid="{D5CDD505-2E9C-101B-9397-08002B2CF9AE}" pid="4" name="MediaServiceImageTags">
    <vt:lpwstr/>
  </property>
</Properties>
</file>